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D5A" w:rsidRDefault="00445D5A" w:rsidP="00445D5A">
      <w:pPr>
        <w:widowControl/>
        <w:spacing w:beforeLines="50" w:line="560" w:lineRule="exact"/>
        <w:jc w:val="center"/>
        <w:rPr>
          <w:rFonts w:ascii="仿宋_GB2312" w:eastAsia="仿宋_GB2312" w:hAnsi="宋体" w:cs="宋体"/>
          <w:bCs/>
          <w:color w:val="333333"/>
          <w:kern w:val="0"/>
          <w:sz w:val="32"/>
          <w:szCs w:val="32"/>
        </w:rPr>
      </w:pPr>
      <w:r>
        <w:rPr>
          <w:rFonts w:ascii="仿宋_GB2312" w:eastAsia="仿宋_GB2312" w:hAnsi="宋体" w:cs="宋体" w:hint="eastAsia"/>
          <w:b/>
          <w:bCs/>
          <w:color w:val="333333"/>
          <w:spacing w:val="-20"/>
          <w:kern w:val="0"/>
          <w:sz w:val="32"/>
          <w:szCs w:val="32"/>
        </w:rPr>
        <w:t>第七次会员代表大会会员代表和第七届理事会理事候选人</w:t>
      </w:r>
    </w:p>
    <w:p w:rsidR="00445D5A" w:rsidRDefault="00445D5A" w:rsidP="00445D5A">
      <w:pPr>
        <w:widowControl/>
        <w:spacing w:afterLines="50" w:line="560" w:lineRule="exact"/>
        <w:jc w:val="center"/>
        <w:rPr>
          <w:rFonts w:ascii="仿宋_GB2312" w:eastAsia="仿宋_GB2312" w:hAnsi="宋体" w:cs="宋体"/>
          <w:b/>
          <w:color w:val="333333"/>
          <w:spacing w:val="-20"/>
          <w:kern w:val="0"/>
          <w:sz w:val="32"/>
          <w:szCs w:val="32"/>
        </w:rPr>
      </w:pPr>
      <w:r>
        <w:rPr>
          <w:rFonts w:ascii="仿宋_GB2312" w:eastAsia="仿宋_GB2312" w:hAnsi="宋体" w:cs="宋体" w:hint="eastAsia"/>
          <w:b/>
          <w:bCs/>
          <w:color w:val="333333"/>
          <w:spacing w:val="-20"/>
          <w:kern w:val="0"/>
          <w:sz w:val="32"/>
          <w:szCs w:val="32"/>
        </w:rPr>
        <w:t>产生办法</w:t>
      </w:r>
    </w:p>
    <w:p w:rsidR="00445D5A" w:rsidRDefault="00445D5A" w:rsidP="00445D5A">
      <w:pPr>
        <w:widowControl/>
        <w:spacing w:beforeLines="50" w:line="460" w:lineRule="exact"/>
        <w:rPr>
          <w:rFonts w:ascii="仿宋_GB2312" w:eastAsia="仿宋_GB2312" w:hAnsi="宋体" w:cs="宋体"/>
          <w:color w:val="333333"/>
          <w:kern w:val="0"/>
          <w:sz w:val="32"/>
          <w:szCs w:val="32"/>
        </w:rPr>
      </w:pPr>
      <w:r>
        <w:rPr>
          <w:rFonts w:ascii="宋体" w:eastAsia="宋体" w:hAnsi="宋体" w:cs="宋体" w:hint="eastAsia"/>
          <w:color w:val="333333"/>
          <w:kern w:val="0"/>
          <w:sz w:val="23"/>
          <w:szCs w:val="23"/>
        </w:rPr>
        <w:t xml:space="preserve">   </w:t>
      </w:r>
      <w:r>
        <w:rPr>
          <w:rFonts w:ascii="仿宋_GB2312" w:eastAsia="仿宋_GB2312" w:hAnsi="宋体" w:cs="宋体" w:hint="eastAsia"/>
          <w:color w:val="333333"/>
          <w:kern w:val="0"/>
          <w:sz w:val="32"/>
          <w:szCs w:val="32"/>
        </w:rPr>
        <w:t>一、会员代表和理事候选人的资格及条件</w:t>
      </w:r>
    </w:p>
    <w:p w:rsidR="00445D5A" w:rsidRDefault="00445D5A" w:rsidP="00445D5A">
      <w:pPr>
        <w:widowControl/>
        <w:spacing w:beforeLines="50" w:line="460" w:lineRule="exact"/>
        <w:rPr>
          <w:rFonts w:ascii="仿宋_GB2312" w:eastAsia="仿宋_GB2312" w:hAnsi="宋体" w:cs="宋体"/>
          <w:color w:val="333333"/>
          <w:kern w:val="0"/>
          <w:sz w:val="32"/>
          <w:szCs w:val="32"/>
        </w:rPr>
      </w:pPr>
      <w:r>
        <w:rPr>
          <w:rFonts w:ascii="宋体" w:eastAsia="仿宋_GB2312" w:hAnsi="宋体" w:cs="宋体" w:hint="eastAsia"/>
          <w:color w:val="333333"/>
          <w:kern w:val="0"/>
          <w:sz w:val="32"/>
          <w:szCs w:val="32"/>
        </w:rPr>
        <w:t>  </w:t>
      </w:r>
      <w:r>
        <w:rPr>
          <w:rFonts w:ascii="仿宋_GB2312" w:eastAsia="仿宋_GB2312" w:hAnsi="宋体" w:cs="宋体" w:hint="eastAsia"/>
          <w:color w:val="333333"/>
          <w:kern w:val="0"/>
          <w:sz w:val="32"/>
          <w:szCs w:val="32"/>
        </w:rPr>
        <w:t>1.会员代表和理事候选人的单位应是会员，并能认真履行会员义务，积极参加协会组织的各项活动；</w:t>
      </w:r>
    </w:p>
    <w:p w:rsidR="00445D5A" w:rsidRDefault="00445D5A" w:rsidP="00445D5A">
      <w:pPr>
        <w:widowControl/>
        <w:spacing w:line="4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2.理事候选人应在推荐的会员代表中产生；</w:t>
      </w:r>
    </w:p>
    <w:p w:rsidR="00445D5A" w:rsidRDefault="00445D5A" w:rsidP="00445D5A">
      <w:pPr>
        <w:widowControl/>
        <w:spacing w:line="4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3.会员代表和理事候选人所在单位属于事业单位的，应在行业管理方面有较强影响力；所在单位属于企业单位的，应在生产规模、科技开发、经济效益、社会效益等方面取得一定业绩，在行业内有一定的代表性。</w:t>
      </w:r>
    </w:p>
    <w:p w:rsidR="00445D5A" w:rsidRDefault="00445D5A" w:rsidP="00445D5A">
      <w:pPr>
        <w:widowControl/>
        <w:spacing w:line="4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二、会员代表产生程序</w:t>
      </w:r>
    </w:p>
    <w:p w:rsidR="00445D5A" w:rsidRDefault="00445D5A" w:rsidP="00445D5A">
      <w:pPr>
        <w:widowControl/>
        <w:spacing w:line="460" w:lineRule="exact"/>
        <w:ind w:firstLineChars="200" w:firstLine="640"/>
        <w:rPr>
          <w:rFonts w:ascii="宋体" w:eastAsia="仿宋_GB2312" w:hAnsi="宋体" w:cs="宋体"/>
          <w:color w:val="333333"/>
          <w:kern w:val="0"/>
          <w:sz w:val="32"/>
          <w:szCs w:val="32"/>
        </w:rPr>
      </w:pPr>
      <w:r>
        <w:rPr>
          <w:rFonts w:ascii="仿宋_GB2312" w:eastAsia="仿宋_GB2312" w:hAnsi="宋体" w:cs="宋体" w:hint="eastAsia"/>
          <w:color w:val="333333"/>
          <w:kern w:val="0"/>
          <w:sz w:val="32"/>
          <w:szCs w:val="32"/>
        </w:rPr>
        <w:t>1.各省级协会、装备部门及协会各分支机构请按照本办法和《第七次会员代表大会会员代表和第七届理事会理事候选人名额分配表》中规定的名额数推荐会员代表和理事候选人，并将填报的《第七次会员代表大会会员代表和第七届理事会理事候选人推荐表》签署意见并加盖公章后，按相关要求，统一报送到中国教育装备行业协会秘书处；</w:t>
      </w:r>
    </w:p>
    <w:p w:rsidR="00445D5A" w:rsidRDefault="00445D5A" w:rsidP="00445D5A">
      <w:pPr>
        <w:widowControl/>
        <w:spacing w:line="4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2.协会秘书处依据上报的会员代表和理事候选人推荐情况，除考虑到按照专业、地区、单位性质等状况必要调配的，原则上不再调整；</w:t>
      </w:r>
      <w:bookmarkStart w:id="0" w:name="_GoBack"/>
      <w:bookmarkEnd w:id="0"/>
    </w:p>
    <w:p w:rsidR="00445D5A" w:rsidRDefault="00445D5A" w:rsidP="00445D5A">
      <w:pPr>
        <w:widowControl/>
        <w:spacing w:line="4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3.第七次会员代表大会会员代表及第七届理事会理事候选人名单最终由换届筹备会议审议确定；</w:t>
      </w:r>
    </w:p>
    <w:p w:rsidR="00445D5A" w:rsidRDefault="00445D5A" w:rsidP="00445D5A">
      <w:pPr>
        <w:widowControl/>
        <w:spacing w:line="4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4.第七次会员代表大会会员代表及第七届理事会理事候选人名单确定后，协会秘书处以书面形式（即关于召开中国教育装备行业协会第七次会员代表大会的通知）通知会员代表，会员代表有效期至代表大会召开完毕后届满。</w:t>
      </w:r>
    </w:p>
    <w:p w:rsidR="00A34FCA" w:rsidRPr="00445D5A" w:rsidRDefault="00A34FCA"/>
    <w:sectPr w:rsidR="00A34FCA" w:rsidRPr="00445D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FCA" w:rsidRDefault="00A34FCA" w:rsidP="00445D5A">
      <w:r>
        <w:separator/>
      </w:r>
    </w:p>
  </w:endnote>
  <w:endnote w:type="continuationSeparator" w:id="1">
    <w:p w:rsidR="00A34FCA" w:rsidRDefault="00A34FCA" w:rsidP="00445D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FCA" w:rsidRDefault="00A34FCA" w:rsidP="00445D5A">
      <w:r>
        <w:separator/>
      </w:r>
    </w:p>
  </w:footnote>
  <w:footnote w:type="continuationSeparator" w:id="1">
    <w:p w:rsidR="00A34FCA" w:rsidRDefault="00A34FCA" w:rsidP="00445D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5D5A"/>
    <w:rsid w:val="00445D5A"/>
    <w:rsid w:val="00A34F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5D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5D5A"/>
    <w:rPr>
      <w:sz w:val="18"/>
      <w:szCs w:val="18"/>
    </w:rPr>
  </w:style>
  <w:style w:type="paragraph" w:styleId="a4">
    <w:name w:val="footer"/>
    <w:basedOn w:val="a"/>
    <w:link w:val="Char0"/>
    <w:uiPriority w:val="99"/>
    <w:semiHidden/>
    <w:unhideWhenUsed/>
    <w:rsid w:val="00445D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5D5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wmy</dc:creator>
  <cp:keywords/>
  <dc:description/>
  <cp:lastModifiedBy>wmy</cp:lastModifiedBy>
  <cp:revision>2</cp:revision>
  <dcterms:created xsi:type="dcterms:W3CDTF">2021-05-12T08:32:00Z</dcterms:created>
  <dcterms:modified xsi:type="dcterms:W3CDTF">2021-05-12T08:33:00Z</dcterms:modified>
</cp:coreProperties>
</file>