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pacing w:val="-20"/>
          <w:sz w:val="44"/>
          <w:szCs w:val="44"/>
        </w:rPr>
      </w:pPr>
      <w:r>
        <w:rPr>
          <w:rFonts w:hint="eastAsia" w:ascii="仿宋" w:hAnsi="仿宋" w:eastAsia="仿宋"/>
          <w:b/>
          <w:spacing w:val="-20"/>
          <w:sz w:val="44"/>
          <w:szCs w:val="44"/>
        </w:rPr>
        <w:t>中国教育装备行业团体标准</w:t>
      </w:r>
    </w:p>
    <w:p>
      <w:pPr>
        <w:jc w:val="center"/>
        <w:rPr>
          <w:rFonts w:ascii="仿宋" w:hAnsi="仿宋" w:eastAsia="仿宋"/>
          <w:b/>
          <w:spacing w:val="-20"/>
          <w:sz w:val="44"/>
          <w:szCs w:val="44"/>
        </w:rPr>
      </w:pPr>
      <w:r>
        <w:rPr>
          <w:rFonts w:hint="eastAsia" w:ascii="仿宋" w:hAnsi="仿宋" w:eastAsia="仿宋"/>
          <w:b/>
          <w:spacing w:val="-20"/>
          <w:sz w:val="44"/>
          <w:szCs w:val="44"/>
        </w:rPr>
        <w:t>制修订立项申请书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19"/>
        <w:gridCol w:w="513"/>
        <w:gridCol w:w="222"/>
        <w:gridCol w:w="249"/>
        <w:gridCol w:w="1232"/>
        <w:gridCol w:w="189"/>
        <w:gridCol w:w="109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名称</w:t>
            </w:r>
          </w:p>
        </w:tc>
        <w:tc>
          <w:tcPr>
            <w:tcW w:w="1820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□制定</w:t>
            </w:r>
          </w:p>
        </w:tc>
        <w:tc>
          <w:tcPr>
            <w:tcW w:w="64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被修订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标准号</w:t>
            </w:r>
          </w:p>
        </w:tc>
        <w:tc>
          <w:tcPr>
            <w:tcW w:w="102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20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□修订</w:t>
            </w:r>
          </w:p>
        </w:tc>
        <w:tc>
          <w:tcPr>
            <w:tcW w:w="64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申请者</w:t>
            </w:r>
          </w:p>
        </w:tc>
        <w:tc>
          <w:tcPr>
            <w:tcW w:w="2654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联系人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手机</w:t>
            </w:r>
          </w:p>
        </w:tc>
        <w:tc>
          <w:tcPr>
            <w:tcW w:w="1243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电话</w:t>
            </w:r>
          </w:p>
        </w:tc>
        <w:tc>
          <w:tcPr>
            <w:tcW w:w="97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E-mail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立项的目的、意义或必要性：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适用范围或主要技术内容：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国内外已制定相关标准：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国内外情况简要说明：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立项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1544" w:type="pct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协会团标委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1776" w:type="pct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注：如本表空间不够，可另附页。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7B26"/>
    <w:rsid w:val="49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2021-01-15T06:56:00Z</dcterms:created>
  <dc:creator>wmy</dc:creator>
  <cp:lastModifiedBy>wmy</cp:lastModifiedBy>
  <dcterms:modified xsi:type="dcterms:W3CDTF">2021-01-15T06:57:54Z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