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rPr>
          <w:color w:val="000000"/>
          <w:sz w:val="28"/>
          <w:szCs w:val="28"/>
          <w:rFonts w:ascii="仿宋_GB2312" w:eastAsia="仿宋_GB2312" w:hAnsi="仿宋_GB2312" w:cs="仿宋_GB2312"/>
        </w:rPr>
      </w:pPr>
      <w:r>
        <w:rPr>
          <w:color w:val="000000"/>
          <w:sz w:val="32"/>
          <w:szCs w:val="32"/>
          <w:rFonts w:ascii="黑体" w:eastAsia="黑体" w:hAnsi="黑体" w:cs="黑体"/>
        </w:rPr>
        <w:t>附件2</w:t>
      </w:r>
    </w:p>
    <w:p>
      <w:pPr>
        <w:jc w:val="center"/>
        <w:rPr>
          <w:color w:val="000000"/>
          <w:sz w:val="36"/>
          <w:szCs w:val="36"/>
          <w:rFonts w:ascii="方正小标宋简体" w:eastAsia="方正小标宋简体" w:hAnsi="方正小标宋简体" w:cs="方正小标宋简体"/>
        </w:rPr>
      </w:pPr>
      <w:r>
        <w:rPr>
          <w:color w:val="000000"/>
          <w:sz w:val="36"/>
          <w:szCs w:val="36"/>
          <w:rFonts w:ascii="方正小标宋简体" w:eastAsia="方正小标宋简体" w:hAnsi="方正小标宋简体" w:cs="方正小标宋简体"/>
        </w:rPr>
        <w:t>团体标准应用情况调研表</w:t>
      </w:r>
    </w:p>
    <w:tbl>
      <w:tblID w:val="0"/>
      <w:tblPr>
        <w:tblpPr w:leftFromText="180" w:rightFromText="180" w:vertAnchor="text" w:horzAnchor="margin" w:tblpX="-281" w:tblpY="338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9632" w:type="dxa"/>
        <w:tblLook w:val="000000" w:firstRow="0" w:lastRow="0" w:firstColumn="0" w:lastColumn="0" w:noHBand="0" w:noVBand="0"/>
        <w:tblLayout w:type="fixed"/>
      </w:tblPr>
      <w:tblGrid>
        <w:gridCol w:w="2379"/>
        <w:gridCol w:w="7253"/>
      </w:tblGrid>
      <w:tr>
        <w:trPr>
          <w:trHeight w:hRule="atleast" w:val="840"/>
        </w:trPr>
        <w:tc>
          <w:tcPr>
            <w:tcW w:type="dxa" w:w="2379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snapToGrid w:val="off"/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团体标准名称</w:t>
            </w:r>
          </w:p>
        </w:tc>
        <w:tc>
          <w:tcPr>
            <w:tcW w:type="dxa" w:w="725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683"/>
        </w:trPr>
        <w:tc>
          <w:tcPr>
            <w:tcW w:type="dxa" w:w="2379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snapToGrid w:val="off"/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标准编号</w:t>
            </w:r>
          </w:p>
        </w:tc>
        <w:tc>
          <w:tcPr>
            <w:tcW w:type="dxa" w:w="725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497"/>
        </w:trPr>
        <w:tc>
          <w:tcPr>
            <w:tcW w:type="dxa" w:w="9632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标准应用单位及应用情况</w:t>
            </w:r>
          </w:p>
        </w:tc>
      </w:tr>
      <w:tr>
        <w:trPr>
          <w:trHeight w:hRule="atleast" w:val="683"/>
        </w:trPr>
        <w:tc>
          <w:tcPr>
            <w:tcW w:type="dxa" w:w="2379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snapToGrid w:val="off"/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应用单位</w:t>
            </w:r>
          </w:p>
        </w:tc>
        <w:tc>
          <w:tcPr>
            <w:tcW w:type="dxa" w:w="725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atleast" w:val="683"/>
        </w:trPr>
        <w:tc>
          <w:tcPr>
            <w:tcW w:type="dxa" w:w="2379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snapToGrid w:val="off"/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联系方式</w:t>
            </w:r>
          </w:p>
        </w:tc>
        <w:tc>
          <w:tcPr>
            <w:tcW w:type="dxa" w:w="725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snapToGrid w:val="off"/>
            </w:pPr>
          </w:p>
        </w:tc>
      </w:tr>
      <w:tr>
        <w:trPr>
          <w:trHeight w:hRule="atleast" w:val="683"/>
        </w:trPr>
        <w:tc>
          <w:tcPr>
            <w:tcW w:type="dxa" w:w="2379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snapToGrid w:val="off"/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通讯地址</w:t>
            </w:r>
          </w:p>
        </w:tc>
        <w:tc>
          <w:tcPr>
            <w:tcW w:type="dxa" w:w="725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snapToGrid w:val="off"/>
            </w:pPr>
          </w:p>
        </w:tc>
      </w:tr>
      <w:tr>
        <w:trPr>
          <w:trHeight w:hRule="atleast" w:val="7170"/>
        </w:trPr>
        <w:tc>
          <w:tcPr>
            <w:tcW w:type="dxa" w:w="9632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（简要说明标准应用情况）</w:t>
            </w:r>
          </w:p>
          <w:p>
            <w:pP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一、本单位应用标准取得的效果</w:t>
            </w:r>
          </w:p>
          <w:p>
            <w:pPr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二、标准推广范围</w:t>
            </w:r>
          </w:p>
          <w:p>
            <w:pP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（可从区域、行业应用成效进行说明）</w:t>
            </w:r>
          </w:p>
          <w:p>
            <w:pPr>
              <w:spacing w:lineRule="auto" w:line="360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三、社会和经济效益</w:t>
            </w:r>
          </w:p>
          <w:p>
            <w:pPr>
              <w:spacing w:lineRule="auto" w:line="360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四、团体标准国际化（如有）</w:t>
            </w:r>
          </w:p>
          <w:p>
            <w:pPr>
              <w:spacing w:lineRule="auto" w:line="360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五、意见和建议</w:t>
            </w:r>
          </w:p>
          <w:p>
            <w:pPr>
              <w:spacing w:lineRule="auto" w:line="360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  <w:p>
            <w:pPr>
              <w:spacing w:lineRule="auto" w:line="360"/>
              <w:rPr>
                <w:sz w:val="24"/>
                <w:szCs w:val="24"/>
                <w:rFonts w:ascii="仿宋_GB2312" w:eastAsia="仿宋_GB2312" w:hAnsi="仿宋_GB2312" w:cs="仿宋_GB2312"/>
              </w:rPr>
            </w:pPr>
            <w:r>
              <w:rPr>
                <w:sz w:val="24"/>
                <w:szCs w:val="24"/>
                <w:rFonts w:ascii="仿宋_GB2312" w:eastAsia="仿宋_GB2312" w:hAnsi="仿宋_GB2312" w:cs="仿宋_GB2312"/>
              </w:rPr>
              <w:t>注：表现形式以可量化的数字和实际案例为主，内容真实，图文并茂。</w:t>
            </w:r>
          </w:p>
          <w:p>
            <w:pPr>
              <w:spacing w:lineRule="auto" w:line="360"/>
              <w:rPr>
                <w:color w:val="000000"/>
                <w:sz w:val="22"/>
                <w:szCs w:val="22"/>
                <w:rFonts w:ascii="仿宋_GB2312" w:eastAsia="仿宋_GB2312" w:hAnsi="仿宋_GB2312" w:cs="仿宋_GB2312"/>
              </w:rPr>
            </w:pPr>
          </w:p>
          <w:p>
            <w:pPr>
              <w:jc w:val="right"/>
              <w:spacing w:lineRule="auto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 xml:space="preserve">应用单位（盖章）     </w:t>
            </w:r>
          </w:p>
          <w:p>
            <w:pPr>
              <w:jc w:val="right"/>
              <w:spacing w:lineRule="auto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 xml:space="preserve"> 年   月   日     </w:t>
            </w:r>
          </w:p>
        </w:tc>
      </w:tr>
    </w:tbl>
    <w:p>
      <w:pPr>
        <w:jc w:val="both"/>
        <w:spacing w:lineRule="exact" w:line="500"/>
        <w:ind w:left="600" w:right="423" w:firstLine="0"/>
        <w:tabs>
          <w:tab w:val="left" w:pos="8647"/>
        </w:tabs>
        <w:rPr>
          <w:color w:val="000000"/>
          <w:sz w:val="32"/>
          <w:szCs w:val="32"/>
          <w:rFonts w:ascii="仿宋" w:eastAsia="仿宋" w:hAnsi="仿宋" w:cs="仿宋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